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AE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2127E" w:rsidRDefault="008308AE" w:rsidP="008308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7E2104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ISTITUZIONI </w:t>
      </w:r>
      <w:proofErr w:type="spellStart"/>
      <w:r w:rsidRPr="007E2104">
        <w:rPr>
          <w:rFonts w:ascii="Times New Roman" w:hAnsi="Times New Roman" w:cs="Times New Roman"/>
          <w:b/>
          <w:bCs/>
          <w:color w:val="FF0000"/>
          <w:sz w:val="32"/>
          <w:szCs w:val="32"/>
        </w:rPr>
        <w:t>DI</w:t>
      </w:r>
      <w:proofErr w:type="spellEnd"/>
      <w:r w:rsidRPr="007E2104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DIRITTO PUBBLICO</w:t>
      </w:r>
    </w:p>
    <w:p w:rsidR="008308AE" w:rsidRPr="002F44EB" w:rsidRDefault="008308AE" w:rsidP="008308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7E2104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E DEGLI ENTI LOCALI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(L-19)</w:t>
      </w:r>
    </w:p>
    <w:p w:rsidR="008308AE" w:rsidRPr="006C7E98" w:rsidRDefault="008308AE" w:rsidP="008308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C7E98">
        <w:rPr>
          <w:rFonts w:ascii="Times New Roman" w:hAnsi="Times New Roman" w:cs="Times New Roman"/>
          <w:b/>
          <w:bCs/>
          <w:color w:val="FF0000"/>
          <w:sz w:val="24"/>
          <w:szCs w:val="24"/>
        </w:rPr>
        <w:t>IUS/09</w:t>
      </w:r>
    </w:p>
    <w:p w:rsidR="008308AE" w:rsidRPr="006C7E98" w:rsidRDefault="00345996" w:rsidP="008308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a.a.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2017</w:t>
      </w:r>
      <w:r w:rsidR="008308AE">
        <w:rPr>
          <w:rFonts w:ascii="Times New Roman" w:hAnsi="Times New Roman" w:cs="Times New Roman"/>
          <w:b/>
          <w:bCs/>
          <w:color w:val="FF0000"/>
          <w:sz w:val="24"/>
          <w:szCs w:val="24"/>
        </w:rPr>
        <w:t>-201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8</w:t>
      </w:r>
      <w:r w:rsidR="008308AE" w:rsidRPr="006C7E98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Prof. </w:t>
      </w:r>
      <w:smartTag w:uri="urn:schemas-microsoft-com:office:smarttags" w:element="PersonName">
        <w:smartTagPr>
          <w:attr w:name="ProductID" w:val="P. LILLO"/>
        </w:smartTagPr>
        <w:r w:rsidRPr="006C7E98">
          <w:rPr>
            <w:rFonts w:ascii="Times New Roman" w:hAnsi="Times New Roman" w:cs="Times New Roman"/>
            <w:b/>
            <w:bCs/>
            <w:i/>
            <w:iCs/>
            <w:color w:val="000000"/>
            <w:sz w:val="24"/>
            <w:szCs w:val="24"/>
          </w:rPr>
          <w:t>Pasquale Lillo</w:t>
        </w:r>
      </w:smartTag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Obiettivi formativi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Il Corso ha l’obiettivo di fornire agli studenti una conoscenza di base del diritto pubblico italiano ed è diretto ad illustrarne i suoi elementi fondamentali.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Contenuto del corso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Il programma del Corso è suddiviso in due parti.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La prima parte del Corso ha ad oggetto l’ordinamento costituzionale dello Stato in tutte le sue diverse articolazioni. Comprende lo studio dei diritti e dei doveri dei cittadini insieme ad un’analisi essenziale dell’ordinamento della Repubblica italiana, delle sue articolazioni territoriali e della sua organizzazione amministrativa.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Testi d’esame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Per la preparazione dell’esame sarà necessario utilizzare due testi distinti, uno per la </w:t>
      </w:r>
      <w:r w:rsidRPr="006C7E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parte generale 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ed uno per la </w:t>
      </w:r>
      <w:r w:rsidRPr="006C7E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parte speciale 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del programma, specificati nelle lettere </w:t>
      </w: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) e </w:t>
      </w: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>), secondo le indicazioni che seguono.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) La </w:t>
      </w: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parte generale 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>va studiata sul seguente Manuale limitatamente ai capitoli ed ai paragrafi espressamente indicati: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08AE" w:rsidRPr="002E4F8F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b/>
          <w:color w:val="000000"/>
          <w:sz w:val="24"/>
          <w:szCs w:val="24"/>
        </w:rPr>
        <w:t>T. MARTINES</w:t>
      </w: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6C7E9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Diritto pubblico</w:t>
      </w:r>
      <w:r w:rsidRPr="006C7E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2229C5">
        <w:rPr>
          <w:rFonts w:ascii="Times New Roman" w:hAnsi="Times New Roman" w:cs="Times New Roman"/>
          <w:b/>
          <w:color w:val="000000"/>
          <w:sz w:val="24"/>
          <w:szCs w:val="24"/>
        </w:rPr>
        <w:t>ottava</w:t>
      </w:r>
      <w:r w:rsidRPr="006C7E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edizione, </w:t>
      </w:r>
      <w:proofErr w:type="spellStart"/>
      <w:r w:rsidRPr="006C7E98">
        <w:rPr>
          <w:rFonts w:ascii="Times New Roman" w:hAnsi="Times New Roman" w:cs="Times New Roman"/>
          <w:b/>
          <w:color w:val="000000"/>
          <w:sz w:val="24"/>
          <w:szCs w:val="24"/>
        </w:rPr>
        <w:t>Giuffrè</w:t>
      </w:r>
      <w:proofErr w:type="spellEnd"/>
      <w:r w:rsidRPr="006C7E98">
        <w:rPr>
          <w:rFonts w:ascii="Times New Roman" w:hAnsi="Times New Roman" w:cs="Times New Roman"/>
          <w:b/>
          <w:color w:val="000000"/>
          <w:sz w:val="24"/>
          <w:szCs w:val="24"/>
        </w:rPr>
        <w:t>, Milano, 20</w:t>
      </w:r>
      <w:r w:rsidR="002229C5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Pr="006C7E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1219E" w:rsidRPr="002E4F8F">
        <w:rPr>
          <w:rFonts w:ascii="Times New Roman" w:hAnsi="Times New Roman" w:cs="Times New Roman"/>
          <w:sz w:val="24"/>
          <w:szCs w:val="24"/>
        </w:rPr>
        <w:t>(ISBN 978-88-14-18337-9)</w:t>
      </w:r>
      <w:r w:rsidR="0011219E" w:rsidRPr="006C7E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C7E98">
        <w:rPr>
          <w:rFonts w:ascii="Times New Roman" w:hAnsi="Times New Roman" w:cs="Times New Roman"/>
          <w:b/>
          <w:color w:val="000000"/>
          <w:sz w:val="24"/>
          <w:szCs w:val="24"/>
        </w:rPr>
        <w:t>(o edizione successiva)</w:t>
      </w:r>
      <w:r w:rsidR="002E4F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Parte Prima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I, paragrafi: 1, 2, 10, 11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II, paragrafi: 1, 2, 3, 4, 5, 6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III, paragrafi: 1, 2, 3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IV, paragrafi: 1, 2, 3, 4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V, paragrafi: 1, 2, 3, 4, 5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Cap. </w:t>
      </w:r>
      <w:proofErr w:type="spellStart"/>
      <w:r w:rsidRPr="006C7E98">
        <w:rPr>
          <w:rFonts w:ascii="Times New Roman" w:hAnsi="Times New Roman" w:cs="Times New Roman"/>
          <w:color w:val="000000"/>
          <w:sz w:val="24"/>
          <w:szCs w:val="24"/>
        </w:rPr>
        <w:t>VI</w:t>
      </w:r>
      <w:proofErr w:type="spellEnd"/>
      <w:r w:rsidRPr="006C7E98">
        <w:rPr>
          <w:rFonts w:ascii="Times New Roman" w:hAnsi="Times New Roman" w:cs="Times New Roman"/>
          <w:color w:val="000000"/>
          <w:sz w:val="24"/>
          <w:szCs w:val="24"/>
        </w:rPr>
        <w:t>, paragrafi: 1, 2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Parte Seconda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I, paragrafi: 1, 2, 3, 4, 7, 8, 9, 10, 11, 12, 13, 14, 15, 16, 17, 18, 19, 20, 21, 22, 23, 24, 25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II, paragrafi: 1, 2, 3, 4, 5, 6, 7, 8, 9, 10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III, paragrafi: 1, 2, 3, 4, 7, 8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IV, paragrafi: 1, 2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Cap. </w:t>
      </w:r>
      <w:proofErr w:type="spellStart"/>
      <w:r w:rsidRPr="006C7E98">
        <w:rPr>
          <w:rFonts w:ascii="Times New Roman" w:hAnsi="Times New Roman" w:cs="Times New Roman"/>
          <w:color w:val="000000"/>
          <w:sz w:val="24"/>
          <w:szCs w:val="24"/>
        </w:rPr>
        <w:t>VI</w:t>
      </w:r>
      <w:proofErr w:type="spellEnd"/>
      <w:r w:rsidRPr="006C7E98">
        <w:rPr>
          <w:rFonts w:ascii="Times New Roman" w:hAnsi="Times New Roman" w:cs="Times New Roman"/>
          <w:color w:val="000000"/>
          <w:sz w:val="24"/>
          <w:szCs w:val="24"/>
        </w:rPr>
        <w:t>, paragrafi: 1, 2, 3, 4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VII, paragrafi: 3, 5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VIII, paragrafi: 1, 2, 3, 4, 5, 6, 7, 8, 9, 10, 11, 20, 21, 22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Parte Terza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II, paragrafi: 1, 2, 3, 4, 5, 6, 7, 8, 9, 10, 11, 12, 13, 14, 15, 16, 17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III, paragrafi: 1, 2, 7, 8, 9, 10, 11, 12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Cap. </w:t>
      </w:r>
      <w:r w:rsidR="000D442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>V, paragrafi: 6, 7, 8, 18, 19, 20, 21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Parte Quarta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I, paragrafi: 1, 2, 3, 4, 5, 6, 7, 8, 9, 10, 11, 12, 13, 14, 15, 16, 17, 18, 19, 20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III, paragrafi: 1, 2, 3, 4, 5, 6, 7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parte speciale 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>del programma d’esame, concernente la tematica della globalizzazione in rapporto al fenomeno giuridico e alle problematiche religiose, va preparata sul seguente testo, con l’avvertenza che sono da studiare soltanto i paragrafi di seguito precisati: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4F8F" w:rsidRPr="002E4F8F" w:rsidRDefault="008308AE" w:rsidP="002E4F8F">
      <w:pPr>
        <w:rPr>
          <w:iCs/>
          <w:sz w:val="24"/>
          <w:szCs w:val="24"/>
        </w:rPr>
      </w:pPr>
      <w:smartTag w:uri="urn:schemas-microsoft-com:office:smarttags" w:element="PersonName">
        <w:smartTagPr>
          <w:attr w:name="ProductID" w:val="P. LILLO"/>
        </w:smartTagPr>
        <w:r w:rsidRPr="006C7E98">
          <w:rPr>
            <w:rFonts w:ascii="Times New Roman" w:hAnsi="Times New Roman" w:cs="Times New Roman"/>
            <w:b/>
            <w:color w:val="000000"/>
            <w:sz w:val="24"/>
            <w:szCs w:val="24"/>
          </w:rPr>
          <w:t>P. LILLO</w:t>
        </w:r>
      </w:smartTag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6C7E9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Globalizzazione del diritto e fenomeno religioso</w:t>
      </w: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6C7E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terza edizione, </w:t>
      </w:r>
      <w:proofErr w:type="spellStart"/>
      <w:r w:rsidRPr="006C7E98">
        <w:rPr>
          <w:rFonts w:ascii="Times New Roman" w:hAnsi="Times New Roman" w:cs="Times New Roman"/>
          <w:b/>
          <w:color w:val="000000"/>
          <w:sz w:val="24"/>
          <w:szCs w:val="24"/>
        </w:rPr>
        <w:t>Giappichelli</w:t>
      </w:r>
      <w:proofErr w:type="spellEnd"/>
      <w:r w:rsidRPr="006C7E98">
        <w:rPr>
          <w:rFonts w:ascii="Times New Roman" w:hAnsi="Times New Roman" w:cs="Times New Roman"/>
          <w:b/>
          <w:color w:val="000000"/>
          <w:sz w:val="24"/>
          <w:szCs w:val="24"/>
        </w:rPr>
        <w:t>, Torino, 2012</w:t>
      </w:r>
      <w:r w:rsidR="002E4F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E4F8F" w:rsidRPr="002E4F8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E4F8F" w:rsidRPr="002E4F8F">
        <w:rPr>
          <w:rFonts w:ascii="Times New Roman" w:hAnsi="Times New Roman" w:cs="Times New Roman"/>
          <w:iCs/>
          <w:sz w:val="24"/>
          <w:szCs w:val="24"/>
        </w:rPr>
        <w:t>ISBN/EAN 978-88-348-2627-0)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I, paragrafi 1, 2, 3, 4, 5, 6, 7, 8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II, paragrafi 1, 2, 3, 4, 5, 6, 7, 8, 9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V, paragrafi 1, 2, 3, 4, 5, 6, 7, 8, 9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08AE" w:rsidRPr="002F44EB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N.B.: </w:t>
      </w:r>
      <w:r w:rsidRPr="002F44EB">
        <w:rPr>
          <w:rFonts w:ascii="Times New Roman" w:hAnsi="Times New Roman" w:cs="Times New Roman"/>
          <w:i/>
          <w:color w:val="000000"/>
          <w:sz w:val="24"/>
          <w:szCs w:val="24"/>
        </w:rPr>
        <w:t>non sono previsti testi aggiuntivi per i non frequentanti</w:t>
      </w:r>
    </w:p>
    <w:p w:rsidR="008308AE" w:rsidRPr="006C7E98" w:rsidRDefault="008308AE" w:rsidP="008308AE">
      <w:pPr>
        <w:rPr>
          <w:rFonts w:ascii="Times New Roman" w:hAnsi="Times New Roman" w:cs="Times New Roman"/>
          <w:sz w:val="24"/>
          <w:szCs w:val="24"/>
        </w:rPr>
      </w:pPr>
    </w:p>
    <w:p w:rsidR="008308AE" w:rsidRPr="006C7E98" w:rsidRDefault="008308AE" w:rsidP="008308AE">
      <w:pPr>
        <w:rPr>
          <w:rFonts w:ascii="Times New Roman" w:hAnsi="Times New Roman" w:cs="Times New Roman"/>
          <w:sz w:val="24"/>
          <w:szCs w:val="24"/>
        </w:rPr>
      </w:pPr>
    </w:p>
    <w:p w:rsidR="008308AE" w:rsidRDefault="008308AE" w:rsidP="008308AE"/>
    <w:p w:rsidR="00CA3514" w:rsidRDefault="00CA3514"/>
    <w:sectPr w:rsidR="00CA3514" w:rsidSect="00CA3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8308AE"/>
    <w:rsid w:val="000D442E"/>
    <w:rsid w:val="0011219E"/>
    <w:rsid w:val="0012390F"/>
    <w:rsid w:val="002229C5"/>
    <w:rsid w:val="002E4F8F"/>
    <w:rsid w:val="0031521B"/>
    <w:rsid w:val="00345996"/>
    <w:rsid w:val="004A1623"/>
    <w:rsid w:val="0052127E"/>
    <w:rsid w:val="005462F8"/>
    <w:rsid w:val="008308AE"/>
    <w:rsid w:val="00C928B8"/>
    <w:rsid w:val="00CA3514"/>
    <w:rsid w:val="00D12C8C"/>
    <w:rsid w:val="00EE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08AE"/>
    <w:pPr>
      <w:spacing w:after="0" w:line="240" w:lineRule="auto"/>
    </w:pPr>
    <w:rPr>
      <w:rFonts w:ascii="Courier" w:eastAsia="Calibri" w:hAnsi="Courier" w:cs="Courier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2258</Characters>
  <Application>Microsoft Office Word</Application>
  <DocSecurity>0</DocSecurity>
  <Lines>18</Lines>
  <Paragraphs>5</Paragraphs>
  <ScaleCrop>false</ScaleCrop>
  <Company>Microsoft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dcterms:created xsi:type="dcterms:W3CDTF">2015-06-01T09:51:00Z</dcterms:created>
  <dcterms:modified xsi:type="dcterms:W3CDTF">2020-05-28T09:27:00Z</dcterms:modified>
</cp:coreProperties>
</file>