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9507"/>
      </w:tblGrid>
      <w:tr w:rsidR="00233DDA" w14:paraId="2E69EB05" w14:textId="77777777" w:rsidTr="009465AF">
        <w:trPr>
          <w:trHeight w:val="232"/>
        </w:trPr>
        <w:tc>
          <w:tcPr>
            <w:tcW w:w="3218" w:type="pct"/>
            <w:tcBorders>
              <w:top w:val="single" w:sz="4" w:space="0" w:color="auto"/>
              <w:left w:val="thickThinSmallGap" w:sz="12" w:space="0" w:color="808080"/>
              <w:bottom w:val="thickThinSmallGap" w:sz="12" w:space="0" w:color="808080"/>
              <w:right w:val="thickThinSmallGap" w:sz="12" w:space="0" w:color="808080"/>
            </w:tcBorders>
            <w:vAlign w:val="center"/>
          </w:tcPr>
          <w:p w14:paraId="10FFEA1B" w14:textId="43C3490E" w:rsidR="00233DDA" w:rsidRDefault="00233DDA" w:rsidP="009465AF">
            <w:pPr>
              <w:pStyle w:val="Titolo"/>
              <w:spacing w:before="120" w:after="120"/>
              <w:ind w:right="113"/>
              <w:jc w:val="left"/>
              <w:rPr>
                <w:rFonts w:ascii="Calibri Light" w:hAnsi="Calibri Light"/>
                <w:sz w:val="22"/>
                <w:szCs w:val="22"/>
              </w:rPr>
            </w:pPr>
            <w:r>
              <w:rPr>
                <w:rFonts w:ascii="Calibri Light" w:hAnsi="Calibri Light"/>
                <w:sz w:val="22"/>
                <w:szCs w:val="22"/>
              </w:rPr>
              <w:t>MODALITA’ DI SVOLGIMENTO DELL’ESAME ORALE</w:t>
            </w:r>
          </w:p>
          <w:p w14:paraId="5AEC1837" w14:textId="35D6832A" w:rsidR="00233DDA" w:rsidRDefault="00233DDA" w:rsidP="009465AF">
            <w:pPr>
              <w:pStyle w:val="Titolo"/>
              <w:spacing w:before="120" w:after="120"/>
              <w:ind w:right="113"/>
              <w:jc w:val="left"/>
              <w:rPr>
                <w:rFonts w:ascii="Calibri Light" w:hAnsi="Calibri Light"/>
                <w:sz w:val="22"/>
                <w:szCs w:val="22"/>
              </w:rPr>
            </w:pPr>
            <w:r>
              <w:rPr>
                <w:rFonts w:ascii="Calibri Light" w:hAnsi="Calibri Light"/>
                <w:sz w:val="22"/>
                <w:szCs w:val="22"/>
              </w:rPr>
              <w:t>Per gli studenti che avranno frequentato le lezioni, l’esame verterà solo sugli argomenti trattati in aula che NON corrisponderanno, necessariamente, al numero di capitoli del libro di testo. Per gli studenti che NON frequenteranno il corso, gli argomenti d’esame comprenderanno tutti i capitoli del libro di testo adottato</w:t>
            </w:r>
          </w:p>
        </w:tc>
      </w:tr>
    </w:tbl>
    <w:p w14:paraId="7EDBE3A5" w14:textId="77777777" w:rsidR="00076D43" w:rsidRDefault="00076D43"/>
    <w:sectPr w:rsidR="00076D43" w:rsidSect="001557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90"/>
    <w:rsid w:val="00076D43"/>
    <w:rsid w:val="0015574F"/>
    <w:rsid w:val="00233DDA"/>
    <w:rsid w:val="003C1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A209FB"/>
  <w15:chartTrackingRefBased/>
  <w15:docId w15:val="{4A324E75-F9B2-9A47-AFB2-F61EB33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3DD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33DDA"/>
    <w:pPr>
      <w:jc w:val="center"/>
    </w:pPr>
    <w:rPr>
      <w:b/>
      <w:sz w:val="32"/>
      <w:szCs w:val="20"/>
    </w:rPr>
  </w:style>
  <w:style w:type="character" w:customStyle="1" w:styleId="TitoloCarattere">
    <w:name w:val="Titolo Carattere"/>
    <w:basedOn w:val="Carpredefinitoparagrafo"/>
    <w:link w:val="Titolo"/>
    <w:rsid w:val="00233DDA"/>
    <w:rPr>
      <w:rFonts w:ascii="Times New Roman" w:eastAsia="Times New Roman" w:hAnsi="Times New Roman" w:cs="Times New Roman"/>
      <w:b/>
      <w:sz w:val="3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stella di bella</dc:creator>
  <cp:keywords/>
  <dc:description/>
  <cp:lastModifiedBy>maria stella di bella</cp:lastModifiedBy>
  <cp:revision>2</cp:revision>
  <dcterms:created xsi:type="dcterms:W3CDTF">2021-09-30T16:13:00Z</dcterms:created>
  <dcterms:modified xsi:type="dcterms:W3CDTF">2021-09-30T16:14:00Z</dcterms:modified>
</cp:coreProperties>
</file>